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1E" w:rsidRPr="00E2351E" w:rsidRDefault="00E2351E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E2351E" w:rsidRPr="00E2351E" w:rsidRDefault="00E2351E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351E" w:rsidRDefault="00E2351E" w:rsidP="001E10A4">
      <w:pPr>
        <w:spacing w:after="0"/>
        <w:jc w:val="both"/>
        <w:rPr>
          <w:b/>
        </w:rPr>
      </w:pPr>
    </w:p>
    <w:p w:rsidR="00E2351E" w:rsidRDefault="00E2351E" w:rsidP="001E10A4">
      <w:pPr>
        <w:spacing w:after="0"/>
        <w:jc w:val="both"/>
        <w:rPr>
          <w:b/>
        </w:rPr>
      </w:pPr>
    </w:p>
    <w:p w:rsidR="001E10A4" w:rsidRPr="001E10A4" w:rsidRDefault="00366248" w:rsidP="001E10A4">
      <w:pPr>
        <w:spacing w:after="0"/>
        <w:jc w:val="both"/>
        <w:rPr>
          <w:b/>
        </w:rPr>
      </w:pPr>
      <w:r>
        <w:rPr>
          <w:b/>
        </w:rPr>
        <w:t>Utiliser la vérification automatique pour corriger toutes les erreurs de ce document.</w:t>
      </w:r>
      <w:r w:rsidR="00996FD3">
        <w:rPr>
          <w:b/>
        </w:rPr>
        <w:t xml:space="preserve"> Une fois que l’exercice est effectué. Enregistrer le document sous </w:t>
      </w:r>
      <w:r w:rsidR="00AA2895">
        <w:rPr>
          <w:b/>
        </w:rPr>
        <w:t>Coquelicots</w:t>
      </w:r>
      <w:r w:rsidR="00996FD3">
        <w:rPr>
          <w:b/>
        </w:rPr>
        <w:t xml:space="preserve"> et fermer le logiciel Word.</w:t>
      </w:r>
    </w:p>
    <w:p w:rsidR="001E10A4" w:rsidRDefault="001E10A4" w:rsidP="001E10A4">
      <w:pPr>
        <w:spacing w:after="0"/>
      </w:pPr>
    </w:p>
    <w:p w:rsidR="00AA2895" w:rsidRDefault="00AA2895" w:rsidP="001E10A4">
      <w:pPr>
        <w:spacing w:after="0"/>
      </w:pPr>
      <w:bookmarkStart w:id="0" w:name="_GoBack"/>
      <w:bookmarkEnd w:id="0"/>
    </w:p>
    <w:p w:rsidR="004C2C63" w:rsidRPr="00AA2895" w:rsidRDefault="00AA2895" w:rsidP="00AA2895">
      <w:pPr>
        <w:spacing w:after="0"/>
        <w:jc w:val="both"/>
        <w:rPr>
          <w:sz w:val="28"/>
        </w:rPr>
      </w:pPr>
      <w:r w:rsidRPr="00AA2895">
        <w:rPr>
          <w:bCs/>
          <w:sz w:val="24"/>
          <w:szCs w:val="20"/>
        </w:rPr>
        <w:t>Réfugié sur les talus humides du chemin de fer</w:t>
      </w:r>
      <w:r w:rsidRPr="00AA2895">
        <w:rPr>
          <w:bCs/>
          <w:sz w:val="24"/>
          <w:szCs w:val="20"/>
        </w:rPr>
        <w:t xml:space="preserve">, </w:t>
      </w:r>
      <w:r w:rsidRPr="00AA2895">
        <w:rPr>
          <w:bCs/>
          <w:sz w:val="24"/>
          <w:szCs w:val="20"/>
        </w:rPr>
        <w:t>les coquelicots regardent désormais passés les trains</w:t>
      </w:r>
      <w:r w:rsidRPr="00AA2895">
        <w:rPr>
          <w:bCs/>
          <w:sz w:val="24"/>
          <w:szCs w:val="20"/>
        </w:rPr>
        <w:t xml:space="preserve">. Il </w:t>
      </w:r>
      <w:r w:rsidRPr="00AA2895">
        <w:rPr>
          <w:bCs/>
          <w:sz w:val="24"/>
          <w:szCs w:val="20"/>
        </w:rPr>
        <w:t>y a belle lurette, en effet, que les pesticides et autres désherbant</w:t>
      </w:r>
      <w:r w:rsidRPr="00AA2895">
        <w:rPr>
          <w:bCs/>
          <w:sz w:val="24"/>
          <w:szCs w:val="20"/>
        </w:rPr>
        <w:t xml:space="preserve"> </w:t>
      </w:r>
      <w:r w:rsidRPr="00AA2895">
        <w:rPr>
          <w:bCs/>
          <w:sz w:val="24"/>
          <w:szCs w:val="20"/>
        </w:rPr>
        <w:t>les ont chassé des champs de blé d'antan</w:t>
      </w:r>
      <w:r w:rsidRPr="00AA2895">
        <w:rPr>
          <w:bCs/>
          <w:sz w:val="24"/>
          <w:szCs w:val="20"/>
        </w:rPr>
        <w:t xml:space="preserve"> </w:t>
      </w:r>
      <w:r w:rsidRPr="00AA2895">
        <w:rPr>
          <w:bCs/>
          <w:sz w:val="24"/>
          <w:szCs w:val="20"/>
        </w:rPr>
        <w:t>ou ils aimaient tant voisiner avec le bleuet.</w:t>
      </w:r>
      <w:r w:rsidRPr="00AA2895">
        <w:rPr>
          <w:bCs/>
          <w:sz w:val="24"/>
          <w:szCs w:val="20"/>
        </w:rPr>
        <w:t xml:space="preserve"> </w:t>
      </w:r>
      <w:r w:rsidRPr="00AA2895">
        <w:rPr>
          <w:bCs/>
          <w:sz w:val="24"/>
          <w:szCs w:val="20"/>
        </w:rPr>
        <w:t>Gentil coquelicots depuis si longtemps chantés par les poètes,</w:t>
      </w:r>
      <w:r w:rsidRPr="00AA2895">
        <w:rPr>
          <w:bCs/>
          <w:sz w:val="24"/>
          <w:szCs w:val="20"/>
        </w:rPr>
        <w:t xml:space="preserve">  </w:t>
      </w:r>
      <w:r w:rsidRPr="00AA2895">
        <w:rPr>
          <w:bCs/>
          <w:sz w:val="24"/>
          <w:szCs w:val="20"/>
        </w:rPr>
        <w:t xml:space="preserve">ils n'ont pourtant fait de mal </w:t>
      </w:r>
      <w:proofErr w:type="spellStart"/>
      <w:r w:rsidRPr="00AA2895">
        <w:rPr>
          <w:bCs/>
          <w:sz w:val="24"/>
          <w:szCs w:val="20"/>
        </w:rPr>
        <w:t>a</w:t>
      </w:r>
      <w:proofErr w:type="spellEnd"/>
      <w:r w:rsidRPr="00AA2895">
        <w:rPr>
          <w:bCs/>
          <w:sz w:val="24"/>
          <w:szCs w:val="20"/>
        </w:rPr>
        <w:t xml:space="preserve"> personne !</w:t>
      </w:r>
      <w:r w:rsidRPr="00AA2895">
        <w:rPr>
          <w:bCs/>
          <w:sz w:val="24"/>
          <w:szCs w:val="20"/>
        </w:rPr>
        <w:t xml:space="preserve"> </w:t>
      </w:r>
      <w:r w:rsidRPr="00AA2895">
        <w:rPr>
          <w:bCs/>
          <w:sz w:val="24"/>
          <w:szCs w:val="20"/>
        </w:rPr>
        <w:t xml:space="preserve">Le pavot, ce malin a plus d'un tour dans </w:t>
      </w:r>
      <w:proofErr w:type="spellStart"/>
      <w:r w:rsidRPr="00AA2895">
        <w:rPr>
          <w:bCs/>
          <w:sz w:val="24"/>
          <w:szCs w:val="20"/>
        </w:rPr>
        <w:t>sont</w:t>
      </w:r>
      <w:proofErr w:type="spellEnd"/>
      <w:r w:rsidRPr="00AA2895">
        <w:rPr>
          <w:bCs/>
          <w:sz w:val="24"/>
          <w:szCs w:val="20"/>
        </w:rPr>
        <w:t xml:space="preserve"> sac !</w:t>
      </w:r>
      <w:r w:rsidRPr="00AA2895">
        <w:rPr>
          <w:bCs/>
          <w:sz w:val="24"/>
          <w:szCs w:val="20"/>
        </w:rPr>
        <w:t xml:space="preserve"> </w:t>
      </w:r>
      <w:proofErr w:type="spellStart"/>
      <w:r w:rsidRPr="00AA2895">
        <w:rPr>
          <w:bCs/>
          <w:sz w:val="24"/>
          <w:szCs w:val="20"/>
        </w:rPr>
        <w:t>Autrefoit</w:t>
      </w:r>
      <w:proofErr w:type="spellEnd"/>
      <w:r w:rsidRPr="00AA2895">
        <w:rPr>
          <w:bCs/>
          <w:sz w:val="24"/>
          <w:szCs w:val="20"/>
        </w:rPr>
        <w:t>, en Flandres, on lui a fait une réputatio</w:t>
      </w:r>
      <w:r w:rsidRPr="00AA2895">
        <w:rPr>
          <w:bCs/>
          <w:sz w:val="24"/>
          <w:szCs w:val="20"/>
        </w:rPr>
        <w:t>n d</w:t>
      </w:r>
      <w:r w:rsidRPr="00AA2895">
        <w:rPr>
          <w:bCs/>
          <w:sz w:val="24"/>
          <w:szCs w:val="20"/>
        </w:rPr>
        <w:t xml:space="preserve">e 'buveur de sangs', simplement pour faire </w:t>
      </w:r>
      <w:r w:rsidRPr="00AA2895">
        <w:rPr>
          <w:bCs/>
          <w:sz w:val="24"/>
          <w:szCs w:val="20"/>
        </w:rPr>
        <w:t xml:space="preserve">peur </w:t>
      </w:r>
      <w:r w:rsidRPr="00AA2895">
        <w:rPr>
          <w:bCs/>
          <w:sz w:val="24"/>
          <w:szCs w:val="20"/>
        </w:rPr>
        <w:t xml:space="preserve">aux petits enfants qui voulaient </w:t>
      </w:r>
      <w:proofErr w:type="spellStart"/>
      <w:r w:rsidRPr="00AA2895">
        <w:rPr>
          <w:bCs/>
          <w:sz w:val="24"/>
          <w:szCs w:val="20"/>
        </w:rPr>
        <w:t>courrir</w:t>
      </w:r>
      <w:proofErr w:type="spellEnd"/>
      <w:r w:rsidRPr="00AA2895">
        <w:rPr>
          <w:bCs/>
          <w:sz w:val="24"/>
          <w:szCs w:val="20"/>
        </w:rPr>
        <w:t xml:space="preserve"> dans les champs de blé.</w:t>
      </w:r>
      <w:r w:rsidRPr="00AA2895">
        <w:rPr>
          <w:bCs/>
          <w:sz w:val="24"/>
          <w:szCs w:val="20"/>
        </w:rPr>
        <w:t xml:space="preserve"> </w:t>
      </w:r>
      <w:r w:rsidRPr="00AA2895">
        <w:rPr>
          <w:bCs/>
          <w:sz w:val="24"/>
          <w:szCs w:val="20"/>
        </w:rPr>
        <w:t xml:space="preserve">En Angleterre il est surnommé 'fleur de tonnerre' et malheur à qui le </w:t>
      </w:r>
      <w:proofErr w:type="spellStart"/>
      <w:r w:rsidRPr="00AA2895">
        <w:rPr>
          <w:bCs/>
          <w:sz w:val="24"/>
          <w:szCs w:val="20"/>
        </w:rPr>
        <w:t>ceuille</w:t>
      </w:r>
      <w:proofErr w:type="spellEnd"/>
      <w:r w:rsidRPr="00AA2895">
        <w:rPr>
          <w:bCs/>
          <w:sz w:val="24"/>
          <w:szCs w:val="20"/>
        </w:rPr>
        <w:t xml:space="preserve"> ! </w:t>
      </w:r>
    </w:p>
    <w:sectPr w:rsidR="004C2C63" w:rsidRPr="00AA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177C0D"/>
    <w:rsid w:val="001E10A4"/>
    <w:rsid w:val="00366248"/>
    <w:rsid w:val="004C2C63"/>
    <w:rsid w:val="005B3833"/>
    <w:rsid w:val="00996FD3"/>
    <w:rsid w:val="00AA072A"/>
    <w:rsid w:val="00AA2895"/>
    <w:rsid w:val="00B16B07"/>
    <w:rsid w:val="00CD20AF"/>
    <w:rsid w:val="00E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2016-06-01T14:25:00Z</dcterms:created>
  <dcterms:modified xsi:type="dcterms:W3CDTF">2016-06-01T14:25:00Z</dcterms:modified>
</cp:coreProperties>
</file>